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20" w:lineRule="exact" w:before="77"/>
        <w:ind w:left="2294" w:right="2310"/>
        <w:jc w:val="center"/>
      </w:pPr>
      <w:r>
        <w:rPr/>
        <w:t>Oznámenie o výrube drevín</w:t>
      </w:r>
    </w:p>
    <w:p>
      <w:pPr>
        <w:pStyle w:val="BodyText"/>
        <w:ind w:left="712" w:right="737" w:firstLine="9"/>
        <w:jc w:val="center"/>
      </w:pPr>
      <w:r>
        <w:rPr/>
        <w:t>podľa  § 47 ods. 6 zákona NR SR č. 543/2002 Z. z. o ochrane prírody  a krajiny a Vyhlášky MŽP SR č. 24/2003 Z. z., ktorou sa vykonávajú niektoré ustanovenia zákona NR SR o ochrane prírody a krajiny v znení vyhl. č. 492/2006 Z.</w:t>
      </w:r>
      <w:r>
        <w:rPr>
          <w:spacing w:val="-5"/>
        </w:rPr>
        <w:t> </w:t>
      </w:r>
      <w:r>
        <w:rPr/>
        <w:t>z.</w:t>
      </w:r>
    </w:p>
    <w:p>
      <w:pPr>
        <w:pStyle w:val="BodyText"/>
        <w:rPr>
          <w:sz w:val="26"/>
        </w:rPr>
      </w:pPr>
    </w:p>
    <w:p>
      <w:pPr>
        <w:pStyle w:val="BodyText"/>
        <w:rPr>
          <w:sz w:val="26"/>
        </w:rPr>
      </w:pPr>
    </w:p>
    <w:p>
      <w:pPr>
        <w:pStyle w:val="BodyText"/>
        <w:spacing w:before="5"/>
        <w:rPr>
          <w:sz w:val="20"/>
        </w:rPr>
      </w:pPr>
    </w:p>
    <w:p>
      <w:pPr>
        <w:pStyle w:val="Heading1"/>
        <w:numPr>
          <w:ilvl w:val="0"/>
          <w:numId w:val="1"/>
        </w:numPr>
        <w:tabs>
          <w:tab w:pos="466" w:val="left" w:leader="none"/>
        </w:tabs>
        <w:spacing w:line="319" w:lineRule="exact" w:before="0" w:after="0"/>
        <w:ind w:left="465" w:right="0" w:hanging="366"/>
        <w:jc w:val="left"/>
      </w:pPr>
      <w:r>
        <w:rPr/>
        <w:t>Údaje o</w:t>
      </w:r>
      <w:r>
        <w:rPr>
          <w:spacing w:val="-4"/>
        </w:rPr>
        <w:t> </w:t>
      </w:r>
      <w:r>
        <w:rPr/>
        <w:t>oznamovateľovi</w:t>
      </w:r>
    </w:p>
    <w:p>
      <w:pPr>
        <w:pStyle w:val="BodyText"/>
        <w:spacing w:line="273" w:lineRule="exact"/>
        <w:ind w:left="100"/>
      </w:pPr>
      <w:r>
        <w:rPr/>
        <w:t>Priezvisko a meno / názov / obchodné meno............................................................................</w:t>
      </w:r>
    </w:p>
    <w:p>
      <w:pPr>
        <w:pStyle w:val="BodyText"/>
        <w:ind w:left="100"/>
      </w:pPr>
      <w:r>
        <w:rPr/>
        <w:t>Trvalý pobyt /</w:t>
      </w:r>
      <w:r>
        <w:rPr>
          <w:spacing w:val="-5"/>
        </w:rPr>
        <w:t> </w:t>
      </w:r>
      <w:r>
        <w:rPr/>
        <w:t>sídlo..................................................................................................................</w:t>
      </w:r>
    </w:p>
    <w:p>
      <w:pPr>
        <w:pStyle w:val="BodyText"/>
        <w:ind w:left="100"/>
      </w:pPr>
      <w:r>
        <w:rPr/>
        <w:t>Telefón/kontakt........................................................................................................................</w:t>
      </w:r>
    </w:p>
    <w:p>
      <w:pPr>
        <w:pStyle w:val="BodyText"/>
        <w:rPr>
          <w:sz w:val="26"/>
        </w:rPr>
      </w:pPr>
    </w:p>
    <w:p>
      <w:pPr>
        <w:pStyle w:val="BodyText"/>
        <w:spacing w:before="6"/>
        <w:rPr>
          <w:sz w:val="22"/>
        </w:rPr>
      </w:pPr>
    </w:p>
    <w:p>
      <w:pPr>
        <w:pStyle w:val="Heading1"/>
        <w:numPr>
          <w:ilvl w:val="0"/>
          <w:numId w:val="1"/>
        </w:numPr>
        <w:tabs>
          <w:tab w:pos="452" w:val="left" w:leader="none"/>
        </w:tabs>
        <w:spacing w:line="319" w:lineRule="exact" w:before="0" w:after="0"/>
        <w:ind w:left="451" w:right="0" w:hanging="352"/>
        <w:jc w:val="left"/>
      </w:pPr>
      <w:r>
        <w:rPr/>
        <w:t>Údaje o pozemku, na ktorom dreviny</w:t>
      </w:r>
      <w:r>
        <w:rPr>
          <w:spacing w:val="-10"/>
        </w:rPr>
        <w:t> </w:t>
      </w:r>
      <w:r>
        <w:rPr/>
        <w:t>rástli</w:t>
      </w:r>
    </w:p>
    <w:p>
      <w:pPr>
        <w:pStyle w:val="BodyText"/>
        <w:spacing w:line="273" w:lineRule="exact"/>
        <w:ind w:left="100"/>
      </w:pPr>
      <w:r>
        <w:rPr/>
        <w:t>Katastrálne územie..................................................................................................................</w:t>
      </w:r>
    </w:p>
    <w:p>
      <w:pPr>
        <w:pStyle w:val="BodyText"/>
        <w:ind w:left="100"/>
      </w:pPr>
      <w:r>
        <w:rPr/>
        <w:t>Druh pozemku........................................................................................................................</w:t>
      </w:r>
    </w:p>
    <w:p>
      <w:pPr>
        <w:pStyle w:val="BodyText"/>
        <w:ind w:left="100"/>
      </w:pPr>
      <w:r>
        <w:rPr/>
        <w:t>Číslo parcely.............................................................................................................................</w:t>
      </w:r>
    </w:p>
    <w:p>
      <w:pPr>
        <w:pStyle w:val="BodyText"/>
        <w:rPr>
          <w:sz w:val="26"/>
        </w:rPr>
      </w:pPr>
    </w:p>
    <w:p>
      <w:pPr>
        <w:pStyle w:val="BodyText"/>
        <w:rPr>
          <w:sz w:val="26"/>
        </w:rPr>
      </w:pPr>
    </w:p>
    <w:p>
      <w:pPr>
        <w:spacing w:before="230"/>
        <w:ind w:left="100" w:right="0" w:firstLine="0"/>
        <w:jc w:val="left"/>
        <w:rPr>
          <w:b/>
          <w:sz w:val="24"/>
        </w:rPr>
      </w:pPr>
      <w:r>
        <w:rPr>
          <w:b/>
          <w:sz w:val="24"/>
        </w:rPr>
        <w:t>Príloha </w:t>
      </w:r>
      <w:r>
        <w:rPr>
          <w:sz w:val="24"/>
        </w:rPr>
        <w:t>(vyznačte x) </w:t>
      </w:r>
      <w:r>
        <w:rPr>
          <w:b/>
          <w:sz w:val="24"/>
        </w:rPr>
        <w:t>:</w:t>
      </w:r>
    </w:p>
    <w:p>
      <w:pPr>
        <w:pStyle w:val="ListParagraph"/>
        <w:numPr>
          <w:ilvl w:val="0"/>
          <w:numId w:val="2"/>
        </w:numPr>
        <w:tabs>
          <w:tab w:pos="2320" w:val="left" w:leader="none"/>
          <w:tab w:pos="2321" w:val="left" w:leader="none"/>
        </w:tabs>
        <w:spacing w:line="322" w:lineRule="exact" w:before="1" w:after="0"/>
        <w:ind w:left="2321" w:right="0" w:hanging="421"/>
        <w:jc w:val="left"/>
        <w:rPr>
          <w:sz w:val="24"/>
        </w:rPr>
      </w:pPr>
      <w:r>
        <w:rPr>
          <w:sz w:val="24"/>
        </w:rPr>
        <w:t>kópia katastrálnej mapy alebo iný doklad so zakreslenými</w:t>
      </w:r>
      <w:r>
        <w:rPr>
          <w:spacing w:val="-11"/>
          <w:sz w:val="24"/>
        </w:rPr>
        <w:t> </w:t>
      </w:r>
      <w:r>
        <w:rPr>
          <w:sz w:val="24"/>
        </w:rPr>
        <w:t>drevinami</w:t>
      </w:r>
    </w:p>
    <w:p>
      <w:pPr>
        <w:pStyle w:val="ListParagraph"/>
        <w:numPr>
          <w:ilvl w:val="0"/>
          <w:numId w:val="2"/>
        </w:numPr>
        <w:tabs>
          <w:tab w:pos="2252" w:val="left" w:leader="none"/>
        </w:tabs>
        <w:spacing w:line="322" w:lineRule="exact" w:before="0" w:after="0"/>
        <w:ind w:left="2251" w:right="0" w:hanging="352"/>
        <w:jc w:val="left"/>
        <w:rPr>
          <w:sz w:val="24"/>
        </w:rPr>
      </w:pPr>
      <w:r>
        <w:rPr>
          <w:sz w:val="24"/>
        </w:rPr>
        <w:t>doklad preukazujúci vlastnícke právo k</w:t>
      </w:r>
      <w:r>
        <w:rPr>
          <w:spacing w:val="-1"/>
          <w:sz w:val="24"/>
        </w:rPr>
        <w:t> </w:t>
      </w:r>
      <w:r>
        <w:rPr>
          <w:sz w:val="24"/>
        </w:rPr>
        <w:t>pozemku</w:t>
      </w:r>
    </w:p>
    <w:p>
      <w:pPr>
        <w:pStyle w:val="ListParagraph"/>
        <w:numPr>
          <w:ilvl w:val="0"/>
          <w:numId w:val="2"/>
        </w:numPr>
        <w:tabs>
          <w:tab w:pos="2252" w:val="left" w:leader="none"/>
        </w:tabs>
        <w:spacing w:line="240" w:lineRule="auto" w:before="0" w:after="0"/>
        <w:ind w:left="2251" w:right="0" w:hanging="352"/>
        <w:jc w:val="left"/>
        <w:rPr>
          <w:sz w:val="24"/>
        </w:rPr>
      </w:pPr>
      <w:r>
        <w:rPr>
          <w:sz w:val="24"/>
        </w:rPr>
        <w:t>fotodokumentáciu drevín, ktoré boli</w:t>
      </w:r>
      <w:r>
        <w:rPr>
          <w:spacing w:val="-3"/>
          <w:sz w:val="24"/>
        </w:rPr>
        <w:t> </w:t>
      </w:r>
      <w:r>
        <w:rPr>
          <w:sz w:val="24"/>
        </w:rPr>
        <w:t>vyrúbané</w:t>
      </w:r>
    </w:p>
    <w:p>
      <w:pPr>
        <w:pStyle w:val="BodyText"/>
        <w:rPr>
          <w:sz w:val="30"/>
        </w:rPr>
      </w:pPr>
    </w:p>
    <w:p>
      <w:pPr>
        <w:pStyle w:val="BodyText"/>
        <w:spacing w:before="5"/>
        <w:rPr>
          <w:sz w:val="34"/>
        </w:rPr>
      </w:pPr>
    </w:p>
    <w:p>
      <w:pPr>
        <w:pStyle w:val="Heading1"/>
        <w:numPr>
          <w:ilvl w:val="0"/>
          <w:numId w:val="1"/>
        </w:numPr>
        <w:tabs>
          <w:tab w:pos="473" w:val="left" w:leader="none"/>
        </w:tabs>
        <w:spacing w:line="240" w:lineRule="auto" w:before="0" w:after="0"/>
        <w:ind w:left="100" w:right="117" w:firstLine="0"/>
        <w:jc w:val="both"/>
      </w:pPr>
      <w:r>
        <w:rPr/>
        <w:t>Súhlas vlastníka, správcu, prípadne nájomcu ( ak mu takéto oprávnenie vyplýva z nájomnej zmluvy ) pozemku, na ktorom drevina rastie, ak žiadateľ nie je jeho vlastníkom ( správcom, nájomcom )</w:t>
      </w:r>
      <w:r>
        <w:rPr>
          <w:spacing w:val="-19"/>
        </w:rPr>
        <w:t> </w:t>
      </w:r>
      <w:r>
        <w:rPr/>
        <w:t>:</w:t>
      </w:r>
    </w:p>
    <w:p>
      <w:pPr>
        <w:pStyle w:val="BodyText"/>
        <w:spacing w:before="4"/>
        <w:rPr>
          <w:b/>
          <w:sz w:val="27"/>
        </w:rPr>
      </w:pPr>
    </w:p>
    <w:p>
      <w:pPr>
        <w:pStyle w:val="BodyText"/>
        <w:spacing w:before="1"/>
        <w:ind w:left="100"/>
      </w:pPr>
      <w:r>
        <w:rPr/>
        <w:t>................................................................................................................................................</w:t>
      </w:r>
    </w:p>
    <w:p>
      <w:pPr>
        <w:pStyle w:val="BodyText"/>
        <w:ind w:left="100"/>
      </w:pPr>
      <w:r>
        <w:rPr/>
        <w:t>................................................................................................................................................</w:t>
      </w:r>
    </w:p>
    <w:p>
      <w:pPr>
        <w:pStyle w:val="BodyText"/>
        <w:ind w:left="100"/>
      </w:pPr>
      <w:r>
        <w:rPr/>
        <w:t>.................................................................................................................................................</w:t>
      </w:r>
    </w:p>
    <w:p>
      <w:pPr>
        <w:pStyle w:val="BodyText"/>
        <w:ind w:left="100"/>
      </w:pPr>
      <w:r>
        <w:rPr/>
        <w:t>................................................................................................................................................</w:t>
      </w:r>
    </w:p>
    <w:p>
      <w:pPr>
        <w:pStyle w:val="BodyText"/>
        <w:rPr>
          <w:sz w:val="26"/>
        </w:rPr>
      </w:pPr>
    </w:p>
    <w:p>
      <w:pPr>
        <w:pStyle w:val="BodyText"/>
        <w:rPr>
          <w:sz w:val="26"/>
        </w:rPr>
      </w:pPr>
    </w:p>
    <w:p>
      <w:pPr>
        <w:pStyle w:val="BodyText"/>
        <w:rPr>
          <w:sz w:val="26"/>
        </w:rPr>
      </w:pPr>
    </w:p>
    <w:p>
      <w:pPr>
        <w:pStyle w:val="BodyText"/>
        <w:spacing w:before="207"/>
        <w:ind w:left="100"/>
      </w:pPr>
      <w:r>
        <w:rPr/>
        <w:t>V ..............................dňa...........................................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1"/>
        </w:rPr>
      </w:pPr>
      <w:r>
        <w:rPr/>
        <w:pict>
          <v:shape style="position:absolute;margin-left:324.070007pt;margin-top:8.974463pt;width:180.05pt;height:.1pt;mso-position-horizontal-relative:page;mso-position-vertical-relative:paragraph;z-index:-15728640;mso-wrap-distance-left:0;mso-wrap-distance-right:0" coordorigin="6481,179" coordsize="3601,0" path="m6481,179l10082,179e" filled="false" stroked="true" strokeweight=".48pt" strokecolor="#000000">
            <v:path arrowok="t"/>
            <v:stroke dashstyle="solid"/>
            <w10:wrap type="topAndBottom"/>
          </v:shape>
        </w:pict>
      </w:r>
    </w:p>
    <w:p>
      <w:pPr>
        <w:pStyle w:val="BodyText"/>
        <w:tabs>
          <w:tab w:pos="6220" w:val="left" w:leader="none"/>
        </w:tabs>
        <w:spacing w:line="247" w:lineRule="exact"/>
        <w:ind w:left="820"/>
      </w:pPr>
      <w:r>
        <w:rPr/>
        <w:t>.</w:t>
        <w:tab/>
        <w:t>podpis</w:t>
      </w:r>
      <w:r>
        <w:rPr>
          <w:spacing w:val="-1"/>
        </w:rPr>
        <w:t> </w:t>
      </w:r>
      <w:r>
        <w:rPr/>
        <w:t>(pečiatka)</w:t>
      </w:r>
    </w:p>
    <w:p>
      <w:pPr>
        <w:spacing w:after="0" w:line="247" w:lineRule="exact"/>
        <w:sectPr>
          <w:type w:val="continuous"/>
          <w:pgSz w:w="11910" w:h="16840"/>
          <w:pgMar w:top="1320" w:bottom="280" w:left="1340" w:right="1320"/>
        </w:sectPr>
      </w:pPr>
    </w:p>
    <w:p>
      <w:pPr>
        <w:pStyle w:val="Heading1"/>
        <w:numPr>
          <w:ilvl w:val="0"/>
          <w:numId w:val="1"/>
        </w:numPr>
        <w:tabs>
          <w:tab w:pos="466" w:val="left" w:leader="none"/>
        </w:tabs>
        <w:spacing w:line="320" w:lineRule="exact" w:before="77" w:after="0"/>
        <w:ind w:left="465" w:right="0" w:hanging="366"/>
        <w:jc w:val="left"/>
      </w:pPr>
      <w:r>
        <w:rPr/>
        <w:t>Špecifikácia drevín, ktoré boli</w:t>
      </w:r>
      <w:r>
        <w:rPr>
          <w:spacing w:val="-3"/>
        </w:rPr>
        <w:t> </w:t>
      </w:r>
      <w:r>
        <w:rPr/>
        <w:t>vyrúbané</w:t>
      </w:r>
    </w:p>
    <w:p>
      <w:pPr>
        <w:pStyle w:val="BodyText"/>
        <w:spacing w:line="274" w:lineRule="exact" w:after="9"/>
        <w:ind w:left="100"/>
      </w:pPr>
      <w:r>
        <w:rPr/>
        <w:t>Stromy</w:t>
      </w:r>
    </w:p>
    <w:tbl>
      <w:tblPr>
        <w:tblW w:w="0" w:type="auto"/>
        <w:jc w:val="left"/>
        <w:tblInd w:w="1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97"/>
        <w:gridCol w:w="768"/>
        <w:gridCol w:w="1856"/>
        <w:gridCol w:w="3618"/>
      </w:tblGrid>
      <w:tr>
        <w:trPr>
          <w:trHeight w:val="827" w:hRule="atLeast"/>
        </w:trPr>
        <w:tc>
          <w:tcPr>
            <w:tcW w:w="2497" w:type="dxa"/>
          </w:tcPr>
          <w:p>
            <w:pPr>
              <w:pStyle w:val="TableParagraph"/>
              <w:spacing w:line="223" w:lineRule="exact"/>
              <w:ind w:left="112"/>
              <w:rPr>
                <w:sz w:val="20"/>
              </w:rPr>
            </w:pPr>
            <w:r>
              <w:rPr>
                <w:sz w:val="20"/>
              </w:rPr>
              <w:t>Druh dreviny</w:t>
            </w:r>
          </w:p>
        </w:tc>
        <w:tc>
          <w:tcPr>
            <w:tcW w:w="768" w:type="dxa"/>
          </w:tcPr>
          <w:p>
            <w:pPr>
              <w:pStyle w:val="TableParagraph"/>
              <w:spacing w:before="3"/>
              <w:rPr>
                <w:sz w:val="23"/>
              </w:rPr>
            </w:pPr>
          </w:p>
          <w:p>
            <w:pPr>
              <w:pStyle w:val="TableParagraph"/>
              <w:ind w:left="117"/>
              <w:rPr>
                <w:sz w:val="24"/>
              </w:rPr>
            </w:pPr>
            <w:r>
              <w:rPr>
                <w:sz w:val="24"/>
              </w:rPr>
              <w:t>Počet</w:t>
            </w:r>
          </w:p>
        </w:tc>
        <w:tc>
          <w:tcPr>
            <w:tcW w:w="1856" w:type="dxa"/>
          </w:tcPr>
          <w:p>
            <w:pPr>
              <w:pStyle w:val="TableParagraph"/>
              <w:ind w:left="165" w:right="26" w:firstLine="86"/>
              <w:rPr>
                <w:sz w:val="24"/>
              </w:rPr>
            </w:pPr>
            <w:r>
              <w:rPr>
                <w:sz w:val="24"/>
              </w:rPr>
              <w:t>Obvod kmeňa vo výške 1, 3 m</w:t>
            </w:r>
          </w:p>
        </w:tc>
        <w:tc>
          <w:tcPr>
            <w:tcW w:w="3618" w:type="dxa"/>
          </w:tcPr>
          <w:p>
            <w:pPr>
              <w:pStyle w:val="TableParagraph"/>
              <w:spacing w:line="268" w:lineRule="exact"/>
              <w:ind w:left="531"/>
              <w:rPr>
                <w:sz w:val="24"/>
              </w:rPr>
            </w:pPr>
            <w:r>
              <w:rPr>
                <w:sz w:val="24"/>
              </w:rPr>
              <w:t>Zdravotný stav</w:t>
            </w:r>
          </w:p>
        </w:tc>
      </w:tr>
      <w:tr>
        <w:trPr>
          <w:trHeight w:val="275" w:hRule="atLeast"/>
        </w:trPr>
        <w:tc>
          <w:tcPr>
            <w:tcW w:w="2497" w:type="dxa"/>
          </w:tcPr>
          <w:p>
            <w:pPr>
              <w:pStyle w:val="TableParagraph"/>
              <w:rPr>
                <w:sz w:val="20"/>
              </w:rPr>
            </w:pPr>
          </w:p>
        </w:tc>
        <w:tc>
          <w:tcPr>
            <w:tcW w:w="768" w:type="dxa"/>
          </w:tcPr>
          <w:p>
            <w:pPr>
              <w:pStyle w:val="TableParagraph"/>
              <w:rPr>
                <w:sz w:val="20"/>
              </w:rPr>
            </w:pPr>
          </w:p>
        </w:tc>
        <w:tc>
          <w:tcPr>
            <w:tcW w:w="1856" w:type="dxa"/>
          </w:tcPr>
          <w:p>
            <w:pPr>
              <w:pStyle w:val="TableParagraph"/>
              <w:rPr>
                <w:sz w:val="20"/>
              </w:rPr>
            </w:pPr>
          </w:p>
        </w:tc>
        <w:tc>
          <w:tcPr>
            <w:tcW w:w="3618" w:type="dxa"/>
          </w:tcPr>
          <w:p>
            <w:pPr>
              <w:pStyle w:val="TableParagraph"/>
              <w:rPr>
                <w:sz w:val="20"/>
              </w:rPr>
            </w:pPr>
          </w:p>
        </w:tc>
      </w:tr>
      <w:tr>
        <w:trPr>
          <w:trHeight w:val="275" w:hRule="atLeast"/>
        </w:trPr>
        <w:tc>
          <w:tcPr>
            <w:tcW w:w="2497" w:type="dxa"/>
          </w:tcPr>
          <w:p>
            <w:pPr>
              <w:pStyle w:val="TableParagraph"/>
              <w:rPr>
                <w:sz w:val="20"/>
              </w:rPr>
            </w:pPr>
          </w:p>
        </w:tc>
        <w:tc>
          <w:tcPr>
            <w:tcW w:w="768" w:type="dxa"/>
          </w:tcPr>
          <w:p>
            <w:pPr>
              <w:pStyle w:val="TableParagraph"/>
              <w:rPr>
                <w:sz w:val="20"/>
              </w:rPr>
            </w:pPr>
          </w:p>
        </w:tc>
        <w:tc>
          <w:tcPr>
            <w:tcW w:w="1856" w:type="dxa"/>
          </w:tcPr>
          <w:p>
            <w:pPr>
              <w:pStyle w:val="TableParagraph"/>
              <w:rPr>
                <w:sz w:val="20"/>
              </w:rPr>
            </w:pPr>
          </w:p>
        </w:tc>
        <w:tc>
          <w:tcPr>
            <w:tcW w:w="3618" w:type="dxa"/>
          </w:tcPr>
          <w:p>
            <w:pPr>
              <w:pStyle w:val="TableParagraph"/>
              <w:rPr>
                <w:sz w:val="20"/>
              </w:rPr>
            </w:pPr>
          </w:p>
        </w:tc>
      </w:tr>
      <w:tr>
        <w:trPr>
          <w:trHeight w:val="275" w:hRule="atLeast"/>
        </w:trPr>
        <w:tc>
          <w:tcPr>
            <w:tcW w:w="2497" w:type="dxa"/>
          </w:tcPr>
          <w:p>
            <w:pPr>
              <w:pStyle w:val="TableParagraph"/>
              <w:rPr>
                <w:sz w:val="20"/>
              </w:rPr>
            </w:pPr>
          </w:p>
        </w:tc>
        <w:tc>
          <w:tcPr>
            <w:tcW w:w="768" w:type="dxa"/>
          </w:tcPr>
          <w:p>
            <w:pPr>
              <w:pStyle w:val="TableParagraph"/>
              <w:rPr>
                <w:sz w:val="20"/>
              </w:rPr>
            </w:pPr>
          </w:p>
        </w:tc>
        <w:tc>
          <w:tcPr>
            <w:tcW w:w="1856" w:type="dxa"/>
          </w:tcPr>
          <w:p>
            <w:pPr>
              <w:pStyle w:val="TableParagraph"/>
              <w:rPr>
                <w:sz w:val="20"/>
              </w:rPr>
            </w:pPr>
          </w:p>
        </w:tc>
        <w:tc>
          <w:tcPr>
            <w:tcW w:w="3618" w:type="dxa"/>
          </w:tcPr>
          <w:p>
            <w:pPr>
              <w:pStyle w:val="TableParagraph"/>
              <w:rPr>
                <w:sz w:val="20"/>
              </w:rPr>
            </w:pPr>
          </w:p>
        </w:tc>
      </w:tr>
      <w:tr>
        <w:trPr>
          <w:trHeight w:val="275" w:hRule="atLeast"/>
        </w:trPr>
        <w:tc>
          <w:tcPr>
            <w:tcW w:w="2497" w:type="dxa"/>
          </w:tcPr>
          <w:p>
            <w:pPr>
              <w:pStyle w:val="TableParagraph"/>
              <w:rPr>
                <w:sz w:val="20"/>
              </w:rPr>
            </w:pPr>
          </w:p>
        </w:tc>
        <w:tc>
          <w:tcPr>
            <w:tcW w:w="768" w:type="dxa"/>
          </w:tcPr>
          <w:p>
            <w:pPr>
              <w:pStyle w:val="TableParagraph"/>
              <w:rPr>
                <w:sz w:val="20"/>
              </w:rPr>
            </w:pPr>
          </w:p>
        </w:tc>
        <w:tc>
          <w:tcPr>
            <w:tcW w:w="1856" w:type="dxa"/>
          </w:tcPr>
          <w:p>
            <w:pPr>
              <w:pStyle w:val="TableParagraph"/>
              <w:rPr>
                <w:sz w:val="20"/>
              </w:rPr>
            </w:pPr>
          </w:p>
        </w:tc>
        <w:tc>
          <w:tcPr>
            <w:tcW w:w="3618" w:type="dxa"/>
          </w:tcPr>
          <w:p>
            <w:pPr>
              <w:pStyle w:val="TableParagraph"/>
              <w:rPr>
                <w:sz w:val="20"/>
              </w:rPr>
            </w:pPr>
          </w:p>
        </w:tc>
      </w:tr>
      <w:tr>
        <w:trPr>
          <w:trHeight w:val="275" w:hRule="atLeast"/>
        </w:trPr>
        <w:tc>
          <w:tcPr>
            <w:tcW w:w="2497" w:type="dxa"/>
          </w:tcPr>
          <w:p>
            <w:pPr>
              <w:pStyle w:val="TableParagraph"/>
              <w:rPr>
                <w:sz w:val="20"/>
              </w:rPr>
            </w:pPr>
          </w:p>
        </w:tc>
        <w:tc>
          <w:tcPr>
            <w:tcW w:w="768" w:type="dxa"/>
          </w:tcPr>
          <w:p>
            <w:pPr>
              <w:pStyle w:val="TableParagraph"/>
              <w:rPr>
                <w:sz w:val="20"/>
              </w:rPr>
            </w:pPr>
          </w:p>
        </w:tc>
        <w:tc>
          <w:tcPr>
            <w:tcW w:w="1856" w:type="dxa"/>
          </w:tcPr>
          <w:p>
            <w:pPr>
              <w:pStyle w:val="TableParagraph"/>
              <w:rPr>
                <w:sz w:val="20"/>
              </w:rPr>
            </w:pPr>
          </w:p>
        </w:tc>
        <w:tc>
          <w:tcPr>
            <w:tcW w:w="3618" w:type="dxa"/>
          </w:tcPr>
          <w:p>
            <w:pPr>
              <w:pStyle w:val="TableParagraph"/>
              <w:rPr>
                <w:sz w:val="20"/>
              </w:rPr>
            </w:pPr>
          </w:p>
        </w:tc>
      </w:tr>
      <w:tr>
        <w:trPr>
          <w:trHeight w:val="275" w:hRule="atLeast"/>
        </w:trPr>
        <w:tc>
          <w:tcPr>
            <w:tcW w:w="2497" w:type="dxa"/>
          </w:tcPr>
          <w:p>
            <w:pPr>
              <w:pStyle w:val="TableParagraph"/>
              <w:rPr>
                <w:sz w:val="20"/>
              </w:rPr>
            </w:pPr>
          </w:p>
        </w:tc>
        <w:tc>
          <w:tcPr>
            <w:tcW w:w="768" w:type="dxa"/>
          </w:tcPr>
          <w:p>
            <w:pPr>
              <w:pStyle w:val="TableParagraph"/>
              <w:rPr>
                <w:sz w:val="20"/>
              </w:rPr>
            </w:pPr>
          </w:p>
        </w:tc>
        <w:tc>
          <w:tcPr>
            <w:tcW w:w="1856" w:type="dxa"/>
          </w:tcPr>
          <w:p>
            <w:pPr>
              <w:pStyle w:val="TableParagraph"/>
              <w:rPr>
                <w:sz w:val="20"/>
              </w:rPr>
            </w:pPr>
          </w:p>
        </w:tc>
        <w:tc>
          <w:tcPr>
            <w:tcW w:w="3618" w:type="dxa"/>
          </w:tcPr>
          <w:p>
            <w:pPr>
              <w:pStyle w:val="TableParagraph"/>
              <w:rPr>
                <w:sz w:val="20"/>
              </w:rPr>
            </w:pPr>
          </w:p>
        </w:tc>
      </w:tr>
      <w:tr>
        <w:trPr>
          <w:trHeight w:val="275" w:hRule="atLeast"/>
        </w:trPr>
        <w:tc>
          <w:tcPr>
            <w:tcW w:w="2497" w:type="dxa"/>
          </w:tcPr>
          <w:p>
            <w:pPr>
              <w:pStyle w:val="TableParagraph"/>
              <w:rPr>
                <w:sz w:val="20"/>
              </w:rPr>
            </w:pPr>
          </w:p>
        </w:tc>
        <w:tc>
          <w:tcPr>
            <w:tcW w:w="768" w:type="dxa"/>
          </w:tcPr>
          <w:p>
            <w:pPr>
              <w:pStyle w:val="TableParagraph"/>
              <w:rPr>
                <w:sz w:val="20"/>
              </w:rPr>
            </w:pPr>
          </w:p>
        </w:tc>
        <w:tc>
          <w:tcPr>
            <w:tcW w:w="1856" w:type="dxa"/>
          </w:tcPr>
          <w:p>
            <w:pPr>
              <w:pStyle w:val="TableParagraph"/>
              <w:rPr>
                <w:sz w:val="20"/>
              </w:rPr>
            </w:pPr>
          </w:p>
        </w:tc>
        <w:tc>
          <w:tcPr>
            <w:tcW w:w="3618" w:type="dxa"/>
          </w:tcPr>
          <w:p>
            <w:pPr>
              <w:pStyle w:val="TableParagraph"/>
              <w:rPr>
                <w:sz w:val="20"/>
              </w:rPr>
            </w:pPr>
          </w:p>
        </w:tc>
      </w:tr>
      <w:tr>
        <w:trPr>
          <w:trHeight w:val="275" w:hRule="atLeast"/>
        </w:trPr>
        <w:tc>
          <w:tcPr>
            <w:tcW w:w="2497" w:type="dxa"/>
          </w:tcPr>
          <w:p>
            <w:pPr>
              <w:pStyle w:val="TableParagraph"/>
              <w:rPr>
                <w:sz w:val="20"/>
              </w:rPr>
            </w:pPr>
          </w:p>
        </w:tc>
        <w:tc>
          <w:tcPr>
            <w:tcW w:w="768" w:type="dxa"/>
          </w:tcPr>
          <w:p>
            <w:pPr>
              <w:pStyle w:val="TableParagraph"/>
              <w:rPr>
                <w:sz w:val="20"/>
              </w:rPr>
            </w:pPr>
          </w:p>
        </w:tc>
        <w:tc>
          <w:tcPr>
            <w:tcW w:w="1856" w:type="dxa"/>
          </w:tcPr>
          <w:p>
            <w:pPr>
              <w:pStyle w:val="TableParagraph"/>
              <w:rPr>
                <w:sz w:val="20"/>
              </w:rPr>
            </w:pPr>
          </w:p>
        </w:tc>
        <w:tc>
          <w:tcPr>
            <w:tcW w:w="3618" w:type="dxa"/>
          </w:tcPr>
          <w:p>
            <w:pPr>
              <w:pStyle w:val="TableParagraph"/>
              <w:rPr>
                <w:sz w:val="20"/>
              </w:rPr>
            </w:pPr>
          </w:p>
        </w:tc>
      </w:tr>
      <w:tr>
        <w:trPr>
          <w:trHeight w:val="275" w:hRule="atLeast"/>
        </w:trPr>
        <w:tc>
          <w:tcPr>
            <w:tcW w:w="2497" w:type="dxa"/>
          </w:tcPr>
          <w:p>
            <w:pPr>
              <w:pStyle w:val="TableParagraph"/>
              <w:rPr>
                <w:sz w:val="20"/>
              </w:rPr>
            </w:pPr>
          </w:p>
        </w:tc>
        <w:tc>
          <w:tcPr>
            <w:tcW w:w="768" w:type="dxa"/>
          </w:tcPr>
          <w:p>
            <w:pPr>
              <w:pStyle w:val="TableParagraph"/>
              <w:rPr>
                <w:sz w:val="20"/>
              </w:rPr>
            </w:pPr>
          </w:p>
        </w:tc>
        <w:tc>
          <w:tcPr>
            <w:tcW w:w="1856" w:type="dxa"/>
          </w:tcPr>
          <w:p>
            <w:pPr>
              <w:pStyle w:val="TableParagraph"/>
              <w:rPr>
                <w:sz w:val="20"/>
              </w:rPr>
            </w:pPr>
          </w:p>
        </w:tc>
        <w:tc>
          <w:tcPr>
            <w:tcW w:w="3618" w:type="dxa"/>
          </w:tcPr>
          <w:p>
            <w:pPr>
              <w:pStyle w:val="TableParagraph"/>
              <w:rPr>
                <w:sz w:val="20"/>
              </w:rPr>
            </w:pPr>
          </w:p>
        </w:tc>
      </w:tr>
      <w:tr>
        <w:trPr>
          <w:trHeight w:val="276" w:hRule="atLeast"/>
        </w:trPr>
        <w:tc>
          <w:tcPr>
            <w:tcW w:w="2497" w:type="dxa"/>
          </w:tcPr>
          <w:p>
            <w:pPr>
              <w:pStyle w:val="TableParagraph"/>
              <w:rPr>
                <w:sz w:val="20"/>
              </w:rPr>
            </w:pPr>
          </w:p>
        </w:tc>
        <w:tc>
          <w:tcPr>
            <w:tcW w:w="768" w:type="dxa"/>
          </w:tcPr>
          <w:p>
            <w:pPr>
              <w:pStyle w:val="TableParagraph"/>
              <w:rPr>
                <w:sz w:val="20"/>
              </w:rPr>
            </w:pPr>
          </w:p>
        </w:tc>
        <w:tc>
          <w:tcPr>
            <w:tcW w:w="1856" w:type="dxa"/>
          </w:tcPr>
          <w:p>
            <w:pPr>
              <w:pStyle w:val="TableParagraph"/>
              <w:rPr>
                <w:sz w:val="20"/>
              </w:rPr>
            </w:pPr>
          </w:p>
        </w:tc>
        <w:tc>
          <w:tcPr>
            <w:tcW w:w="3618" w:type="dxa"/>
          </w:tcPr>
          <w:p>
            <w:pPr>
              <w:pStyle w:val="TableParagraph"/>
              <w:rPr>
                <w:sz w:val="20"/>
              </w:rPr>
            </w:pPr>
          </w:p>
        </w:tc>
      </w:tr>
    </w:tbl>
    <w:p>
      <w:pPr>
        <w:pStyle w:val="BodyText"/>
        <w:rPr>
          <w:sz w:val="26"/>
        </w:rPr>
      </w:pPr>
    </w:p>
    <w:p>
      <w:pPr>
        <w:pStyle w:val="BodyText"/>
        <w:spacing w:before="4"/>
        <w:rPr>
          <w:sz w:val="37"/>
        </w:rPr>
      </w:pPr>
    </w:p>
    <w:p>
      <w:pPr>
        <w:pStyle w:val="BodyText"/>
        <w:spacing w:after="8"/>
        <w:ind w:left="100"/>
      </w:pPr>
      <w:r>
        <w:rPr/>
        <w:t>Krovité porasty</w:t>
      </w:r>
    </w:p>
    <w:tbl>
      <w:tblPr>
        <w:tblW w:w="0" w:type="auto"/>
        <w:jc w:val="left"/>
        <w:tblInd w:w="1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593"/>
        <w:gridCol w:w="2850"/>
        <w:gridCol w:w="3297"/>
      </w:tblGrid>
      <w:tr>
        <w:trPr>
          <w:trHeight w:val="827" w:hRule="atLeast"/>
        </w:trPr>
        <w:tc>
          <w:tcPr>
            <w:tcW w:w="2593" w:type="dxa"/>
          </w:tcPr>
          <w:p>
            <w:pPr>
              <w:pStyle w:val="TableParagraph"/>
              <w:spacing w:line="223" w:lineRule="exact"/>
              <w:ind w:left="112"/>
              <w:rPr>
                <w:sz w:val="20"/>
              </w:rPr>
            </w:pPr>
            <w:r>
              <w:rPr>
                <w:sz w:val="20"/>
              </w:rPr>
              <w:t>Druh dreviny</w:t>
            </w:r>
          </w:p>
        </w:tc>
        <w:tc>
          <w:tcPr>
            <w:tcW w:w="2850" w:type="dxa"/>
          </w:tcPr>
          <w:p>
            <w:pPr>
              <w:pStyle w:val="TableParagraph"/>
              <w:ind w:left="1009" w:right="204" w:hanging="788"/>
              <w:rPr>
                <w:sz w:val="24"/>
              </w:rPr>
            </w:pPr>
            <w:r>
              <w:rPr>
                <w:sz w:val="24"/>
              </w:rPr>
              <w:t>Plošná výmera krovitých porastov</w:t>
            </w:r>
          </w:p>
        </w:tc>
        <w:tc>
          <w:tcPr>
            <w:tcW w:w="3297" w:type="dxa"/>
          </w:tcPr>
          <w:p>
            <w:pPr>
              <w:pStyle w:val="TableParagraph"/>
              <w:ind w:left="1232" w:right="416" w:hanging="803"/>
              <w:rPr>
                <w:sz w:val="24"/>
              </w:rPr>
            </w:pPr>
            <w:r>
              <w:rPr>
                <w:sz w:val="24"/>
              </w:rPr>
              <w:t>Zdravotný stav krovitých porastov</w:t>
            </w:r>
          </w:p>
        </w:tc>
      </w:tr>
      <w:tr>
        <w:trPr>
          <w:trHeight w:val="275" w:hRule="atLeast"/>
        </w:trPr>
        <w:tc>
          <w:tcPr>
            <w:tcW w:w="2593" w:type="dxa"/>
          </w:tcPr>
          <w:p>
            <w:pPr>
              <w:pStyle w:val="TableParagraph"/>
              <w:rPr>
                <w:sz w:val="20"/>
              </w:rPr>
            </w:pPr>
          </w:p>
        </w:tc>
        <w:tc>
          <w:tcPr>
            <w:tcW w:w="2850" w:type="dxa"/>
          </w:tcPr>
          <w:p>
            <w:pPr>
              <w:pStyle w:val="TableParagraph"/>
              <w:rPr>
                <w:sz w:val="20"/>
              </w:rPr>
            </w:pPr>
          </w:p>
        </w:tc>
        <w:tc>
          <w:tcPr>
            <w:tcW w:w="3297" w:type="dxa"/>
          </w:tcPr>
          <w:p>
            <w:pPr>
              <w:pStyle w:val="TableParagraph"/>
              <w:rPr>
                <w:sz w:val="20"/>
              </w:rPr>
            </w:pPr>
          </w:p>
        </w:tc>
      </w:tr>
      <w:tr>
        <w:trPr>
          <w:trHeight w:val="275" w:hRule="atLeast"/>
        </w:trPr>
        <w:tc>
          <w:tcPr>
            <w:tcW w:w="2593" w:type="dxa"/>
          </w:tcPr>
          <w:p>
            <w:pPr>
              <w:pStyle w:val="TableParagraph"/>
              <w:rPr>
                <w:sz w:val="20"/>
              </w:rPr>
            </w:pPr>
          </w:p>
        </w:tc>
        <w:tc>
          <w:tcPr>
            <w:tcW w:w="2850" w:type="dxa"/>
          </w:tcPr>
          <w:p>
            <w:pPr>
              <w:pStyle w:val="TableParagraph"/>
              <w:rPr>
                <w:sz w:val="20"/>
              </w:rPr>
            </w:pPr>
          </w:p>
        </w:tc>
        <w:tc>
          <w:tcPr>
            <w:tcW w:w="3297" w:type="dxa"/>
          </w:tcPr>
          <w:p>
            <w:pPr>
              <w:pStyle w:val="TableParagraph"/>
              <w:rPr>
                <w:sz w:val="20"/>
              </w:rPr>
            </w:pPr>
          </w:p>
        </w:tc>
      </w:tr>
      <w:tr>
        <w:trPr>
          <w:trHeight w:val="275" w:hRule="atLeast"/>
        </w:trPr>
        <w:tc>
          <w:tcPr>
            <w:tcW w:w="2593" w:type="dxa"/>
          </w:tcPr>
          <w:p>
            <w:pPr>
              <w:pStyle w:val="TableParagraph"/>
              <w:rPr>
                <w:sz w:val="20"/>
              </w:rPr>
            </w:pPr>
          </w:p>
        </w:tc>
        <w:tc>
          <w:tcPr>
            <w:tcW w:w="2850" w:type="dxa"/>
          </w:tcPr>
          <w:p>
            <w:pPr>
              <w:pStyle w:val="TableParagraph"/>
              <w:rPr>
                <w:sz w:val="20"/>
              </w:rPr>
            </w:pPr>
          </w:p>
        </w:tc>
        <w:tc>
          <w:tcPr>
            <w:tcW w:w="3297" w:type="dxa"/>
          </w:tcPr>
          <w:p>
            <w:pPr>
              <w:pStyle w:val="TableParagraph"/>
              <w:rPr>
                <w:sz w:val="20"/>
              </w:rPr>
            </w:pPr>
          </w:p>
        </w:tc>
      </w:tr>
      <w:tr>
        <w:trPr>
          <w:trHeight w:val="275" w:hRule="atLeast"/>
        </w:trPr>
        <w:tc>
          <w:tcPr>
            <w:tcW w:w="2593" w:type="dxa"/>
          </w:tcPr>
          <w:p>
            <w:pPr>
              <w:pStyle w:val="TableParagraph"/>
              <w:rPr>
                <w:sz w:val="20"/>
              </w:rPr>
            </w:pPr>
          </w:p>
        </w:tc>
        <w:tc>
          <w:tcPr>
            <w:tcW w:w="2850" w:type="dxa"/>
          </w:tcPr>
          <w:p>
            <w:pPr>
              <w:pStyle w:val="TableParagraph"/>
              <w:rPr>
                <w:sz w:val="20"/>
              </w:rPr>
            </w:pPr>
          </w:p>
        </w:tc>
        <w:tc>
          <w:tcPr>
            <w:tcW w:w="3297" w:type="dxa"/>
          </w:tcPr>
          <w:p>
            <w:pPr>
              <w:pStyle w:val="TableParagraph"/>
              <w:rPr>
                <w:sz w:val="20"/>
              </w:rPr>
            </w:pPr>
          </w:p>
        </w:tc>
      </w:tr>
      <w:tr>
        <w:trPr>
          <w:trHeight w:val="275" w:hRule="atLeast"/>
        </w:trPr>
        <w:tc>
          <w:tcPr>
            <w:tcW w:w="2593" w:type="dxa"/>
          </w:tcPr>
          <w:p>
            <w:pPr>
              <w:pStyle w:val="TableParagraph"/>
              <w:rPr>
                <w:sz w:val="20"/>
              </w:rPr>
            </w:pPr>
          </w:p>
        </w:tc>
        <w:tc>
          <w:tcPr>
            <w:tcW w:w="2850" w:type="dxa"/>
          </w:tcPr>
          <w:p>
            <w:pPr>
              <w:pStyle w:val="TableParagraph"/>
              <w:rPr>
                <w:sz w:val="20"/>
              </w:rPr>
            </w:pPr>
          </w:p>
        </w:tc>
        <w:tc>
          <w:tcPr>
            <w:tcW w:w="3297" w:type="dxa"/>
          </w:tcPr>
          <w:p>
            <w:pPr>
              <w:pStyle w:val="TableParagraph"/>
              <w:rPr>
                <w:sz w:val="20"/>
              </w:rPr>
            </w:pPr>
          </w:p>
        </w:tc>
      </w:tr>
      <w:tr>
        <w:trPr>
          <w:trHeight w:val="278" w:hRule="atLeast"/>
        </w:trPr>
        <w:tc>
          <w:tcPr>
            <w:tcW w:w="2593" w:type="dxa"/>
          </w:tcPr>
          <w:p>
            <w:pPr>
              <w:pStyle w:val="TableParagraph"/>
              <w:rPr>
                <w:sz w:val="20"/>
              </w:rPr>
            </w:pPr>
          </w:p>
        </w:tc>
        <w:tc>
          <w:tcPr>
            <w:tcW w:w="2850" w:type="dxa"/>
          </w:tcPr>
          <w:p>
            <w:pPr>
              <w:pStyle w:val="TableParagraph"/>
              <w:rPr>
                <w:sz w:val="20"/>
              </w:rPr>
            </w:pPr>
          </w:p>
        </w:tc>
        <w:tc>
          <w:tcPr>
            <w:tcW w:w="3297" w:type="dxa"/>
          </w:tcPr>
          <w:p>
            <w:pPr>
              <w:pStyle w:val="TableParagraph"/>
              <w:rPr>
                <w:sz w:val="20"/>
              </w:rPr>
            </w:pPr>
          </w:p>
        </w:tc>
      </w:tr>
      <w:tr>
        <w:trPr>
          <w:trHeight w:val="276" w:hRule="atLeast"/>
        </w:trPr>
        <w:tc>
          <w:tcPr>
            <w:tcW w:w="2593" w:type="dxa"/>
          </w:tcPr>
          <w:p>
            <w:pPr>
              <w:pStyle w:val="TableParagraph"/>
              <w:rPr>
                <w:sz w:val="20"/>
              </w:rPr>
            </w:pPr>
          </w:p>
        </w:tc>
        <w:tc>
          <w:tcPr>
            <w:tcW w:w="2850" w:type="dxa"/>
          </w:tcPr>
          <w:p>
            <w:pPr>
              <w:pStyle w:val="TableParagraph"/>
              <w:rPr>
                <w:sz w:val="20"/>
              </w:rPr>
            </w:pPr>
          </w:p>
        </w:tc>
        <w:tc>
          <w:tcPr>
            <w:tcW w:w="3297" w:type="dxa"/>
          </w:tcPr>
          <w:p>
            <w:pPr>
              <w:pStyle w:val="TableParagraph"/>
              <w:rPr>
                <w:sz w:val="20"/>
              </w:rPr>
            </w:pPr>
          </w:p>
        </w:tc>
      </w:tr>
      <w:tr>
        <w:trPr>
          <w:trHeight w:val="275" w:hRule="atLeast"/>
        </w:trPr>
        <w:tc>
          <w:tcPr>
            <w:tcW w:w="2593" w:type="dxa"/>
          </w:tcPr>
          <w:p>
            <w:pPr>
              <w:pStyle w:val="TableParagraph"/>
              <w:rPr>
                <w:sz w:val="20"/>
              </w:rPr>
            </w:pPr>
          </w:p>
        </w:tc>
        <w:tc>
          <w:tcPr>
            <w:tcW w:w="2850" w:type="dxa"/>
          </w:tcPr>
          <w:p>
            <w:pPr>
              <w:pStyle w:val="TableParagraph"/>
              <w:rPr>
                <w:sz w:val="20"/>
              </w:rPr>
            </w:pPr>
          </w:p>
        </w:tc>
        <w:tc>
          <w:tcPr>
            <w:tcW w:w="3297" w:type="dxa"/>
          </w:tcPr>
          <w:p>
            <w:pPr>
              <w:pStyle w:val="TableParagraph"/>
              <w:rPr>
                <w:sz w:val="20"/>
              </w:rPr>
            </w:pPr>
          </w:p>
        </w:tc>
      </w:tr>
      <w:tr>
        <w:trPr>
          <w:trHeight w:val="275" w:hRule="atLeast"/>
        </w:trPr>
        <w:tc>
          <w:tcPr>
            <w:tcW w:w="2593" w:type="dxa"/>
          </w:tcPr>
          <w:p>
            <w:pPr>
              <w:pStyle w:val="TableParagraph"/>
              <w:rPr>
                <w:sz w:val="20"/>
              </w:rPr>
            </w:pPr>
          </w:p>
        </w:tc>
        <w:tc>
          <w:tcPr>
            <w:tcW w:w="2850" w:type="dxa"/>
          </w:tcPr>
          <w:p>
            <w:pPr>
              <w:pStyle w:val="TableParagraph"/>
              <w:rPr>
                <w:sz w:val="20"/>
              </w:rPr>
            </w:pPr>
          </w:p>
        </w:tc>
        <w:tc>
          <w:tcPr>
            <w:tcW w:w="3297" w:type="dxa"/>
          </w:tcPr>
          <w:p>
            <w:pPr>
              <w:pStyle w:val="TableParagraph"/>
              <w:rPr>
                <w:sz w:val="20"/>
              </w:rPr>
            </w:pPr>
          </w:p>
        </w:tc>
      </w:tr>
    </w:tbl>
    <w:p>
      <w:pPr>
        <w:pStyle w:val="BodyText"/>
        <w:rPr>
          <w:sz w:val="26"/>
        </w:rPr>
      </w:pPr>
    </w:p>
    <w:p>
      <w:pPr>
        <w:pStyle w:val="Heading1"/>
        <w:numPr>
          <w:ilvl w:val="0"/>
          <w:numId w:val="1"/>
        </w:numPr>
        <w:tabs>
          <w:tab w:pos="452" w:val="left" w:leader="none"/>
        </w:tabs>
        <w:spacing w:line="319" w:lineRule="exact" w:before="205" w:after="0"/>
        <w:ind w:left="451" w:right="0" w:hanging="352"/>
        <w:jc w:val="left"/>
      </w:pPr>
      <w:r>
        <w:rPr/>
        <w:t>Odôvodnenie nutnosti výrubu</w:t>
      </w:r>
      <w:r>
        <w:rPr>
          <w:spacing w:val="-5"/>
        </w:rPr>
        <w:t> </w:t>
      </w:r>
      <w:r>
        <w:rPr/>
        <w:t>drevín</w:t>
      </w:r>
    </w:p>
    <w:p>
      <w:pPr>
        <w:pStyle w:val="BodyText"/>
        <w:spacing w:line="273" w:lineRule="exact"/>
        <w:ind w:left="100"/>
      </w:pPr>
      <w:r>
        <w:rPr/>
        <w:t>......................................................................................................................................................</w:t>
      </w:r>
    </w:p>
    <w:p>
      <w:pPr>
        <w:pStyle w:val="BodyText"/>
        <w:ind w:left="100"/>
      </w:pPr>
      <w:r>
        <w:rPr/>
        <w:t>......................................................................................................................................................</w:t>
      </w:r>
    </w:p>
    <w:p>
      <w:pPr>
        <w:pStyle w:val="BodyText"/>
        <w:ind w:left="100"/>
      </w:pPr>
      <w:r>
        <w:rPr/>
        <w:t>......................................................................................................................................................</w:t>
      </w:r>
    </w:p>
    <w:p>
      <w:pPr>
        <w:pStyle w:val="BodyText"/>
        <w:ind w:left="100"/>
      </w:pPr>
      <w:r>
        <w:rPr/>
        <w:t>......................................................................................................................................................</w:t>
      </w:r>
    </w:p>
    <w:p>
      <w:pPr>
        <w:pStyle w:val="BodyText"/>
        <w:ind w:left="100"/>
      </w:pPr>
      <w:r>
        <w:rPr/>
        <w:t>......................................................................................................................................................</w:t>
      </w:r>
    </w:p>
    <w:p>
      <w:pPr>
        <w:pStyle w:val="BodyText"/>
        <w:ind w:left="100"/>
      </w:pPr>
      <w:r>
        <w:rPr/>
        <w:t>......................................................................................................................................................</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5"/>
        <w:ind w:left="100"/>
      </w:pPr>
      <w:r>
        <w:rPr/>
        <w:t>V .........................................</w:t>
      </w:r>
      <w:r>
        <w:rPr>
          <w:spacing w:val="58"/>
        </w:rPr>
        <w:t> </w:t>
      </w:r>
      <w:r>
        <w:rPr/>
        <w:t>dňa..............................</w:t>
      </w:r>
    </w:p>
    <w:p>
      <w:pPr>
        <w:pStyle w:val="BodyText"/>
        <w:rPr>
          <w:sz w:val="20"/>
        </w:rPr>
      </w:pPr>
    </w:p>
    <w:p>
      <w:pPr>
        <w:pStyle w:val="BodyText"/>
        <w:spacing w:before="1"/>
        <w:rPr>
          <w:sz w:val="27"/>
        </w:rPr>
      </w:pPr>
    </w:p>
    <w:p>
      <w:pPr>
        <w:pStyle w:val="BodyText"/>
        <w:spacing w:line="20" w:lineRule="exact"/>
        <w:ind w:left="5916"/>
        <w:rPr>
          <w:sz w:val="2"/>
        </w:rPr>
      </w:pPr>
      <w:r>
        <w:rPr>
          <w:sz w:val="2"/>
        </w:rPr>
        <w:pict>
          <v:group style="width:144pt;height:.5pt;mso-position-horizontal-relative:char;mso-position-vertical-relative:line" coordorigin="0,0" coordsize="2880,10">
            <v:line style="position:absolute" from="0,5" to="2880,5" stroked="true" strokeweight=".48pt" strokecolor="#000000">
              <v:stroke dashstyle="solid"/>
            </v:line>
          </v:group>
        </w:pict>
      </w:r>
      <w:r>
        <w:rPr>
          <w:sz w:val="2"/>
        </w:rPr>
      </w:r>
    </w:p>
    <w:p>
      <w:pPr>
        <w:spacing w:after="0" w:line="20" w:lineRule="exact"/>
        <w:rPr>
          <w:sz w:val="2"/>
        </w:rPr>
        <w:sectPr>
          <w:pgSz w:w="11910" w:h="16840"/>
          <w:pgMar w:top="1320" w:bottom="280" w:left="1340" w:right="1320"/>
        </w:sectPr>
      </w:pPr>
    </w:p>
    <w:p>
      <w:pPr>
        <w:pStyle w:val="BodyText"/>
        <w:spacing w:before="2"/>
        <w:rPr>
          <w:sz w:val="23"/>
        </w:rPr>
      </w:pPr>
    </w:p>
    <w:p>
      <w:pPr>
        <w:spacing w:before="0"/>
        <w:ind w:left="100" w:right="0" w:firstLine="0"/>
        <w:jc w:val="left"/>
        <w:rPr>
          <w:i/>
          <w:sz w:val="20"/>
        </w:rPr>
      </w:pPr>
      <w:r>
        <w:rPr>
          <w:i/>
          <w:sz w:val="20"/>
        </w:rPr>
        <w:t>Prílohy: viď ďalšiu stranu</w:t>
      </w:r>
    </w:p>
    <w:p>
      <w:pPr>
        <w:pStyle w:val="BodyText"/>
        <w:spacing w:line="266" w:lineRule="exact"/>
        <w:ind w:left="100"/>
      </w:pPr>
      <w:r>
        <w:rPr/>
        <w:br w:type="column"/>
      </w:r>
      <w:r>
        <w:rPr/>
        <w:t>podpis (pečiatka)</w:t>
      </w:r>
    </w:p>
    <w:p>
      <w:pPr>
        <w:spacing w:after="0" w:line="266" w:lineRule="exact"/>
        <w:sectPr>
          <w:type w:val="continuous"/>
          <w:pgSz w:w="11910" w:h="16840"/>
          <w:pgMar w:top="1320" w:bottom="280" w:left="1340" w:right="1320"/>
          <w:cols w:num="2" w:equalWidth="0">
            <w:col w:w="2245" w:space="4117"/>
            <w:col w:w="2888"/>
          </w:cols>
        </w:sectPr>
      </w:pPr>
    </w:p>
    <w:p>
      <w:pPr>
        <w:pStyle w:val="BodyText"/>
        <w:rPr>
          <w:sz w:val="20"/>
        </w:rPr>
      </w:pPr>
    </w:p>
    <w:p>
      <w:pPr>
        <w:pStyle w:val="Heading1"/>
        <w:spacing w:line="240" w:lineRule="auto" w:before="234"/>
        <w:ind w:left="2297" w:right="2310"/>
        <w:jc w:val="center"/>
        <w:rPr>
          <w:b w:val="0"/>
          <w:sz w:val="24"/>
        </w:rPr>
      </w:pPr>
      <w:r>
        <w:rPr/>
        <w:t>Oznámenie o výrube drevín obsahuje </w:t>
      </w:r>
      <w:r>
        <w:rPr>
          <w:b w:val="0"/>
          <w:sz w:val="24"/>
        </w:rPr>
        <w:t>:</w:t>
      </w:r>
    </w:p>
    <w:p>
      <w:pPr>
        <w:pStyle w:val="BodyText"/>
        <w:spacing w:before="9"/>
        <w:rPr>
          <w:sz w:val="27"/>
        </w:rPr>
      </w:pPr>
    </w:p>
    <w:p>
      <w:pPr>
        <w:pStyle w:val="ListParagraph"/>
        <w:numPr>
          <w:ilvl w:val="0"/>
          <w:numId w:val="3"/>
        </w:numPr>
        <w:tabs>
          <w:tab w:pos="821" w:val="left" w:leader="none"/>
        </w:tabs>
        <w:spacing w:line="237" w:lineRule="auto" w:before="0" w:after="0"/>
        <w:ind w:left="820" w:right="120" w:hanging="360"/>
        <w:jc w:val="both"/>
        <w:rPr>
          <w:sz w:val="24"/>
        </w:rPr>
      </w:pPr>
      <w:r>
        <w:rPr>
          <w:sz w:val="24"/>
        </w:rPr>
        <w:t>meno, priezvisko a trvalý pobyt alebo názov (príp. obchodné meno), sídlo alebo miesto podnikania</w:t>
      </w:r>
      <w:r>
        <w:rPr>
          <w:spacing w:val="-1"/>
          <w:sz w:val="24"/>
        </w:rPr>
        <w:t> </w:t>
      </w:r>
      <w:r>
        <w:rPr>
          <w:sz w:val="24"/>
        </w:rPr>
        <w:t>oznamovateľa;</w:t>
      </w:r>
    </w:p>
    <w:p>
      <w:pPr>
        <w:pStyle w:val="BodyText"/>
        <w:spacing w:before="4"/>
      </w:pPr>
    </w:p>
    <w:p>
      <w:pPr>
        <w:pStyle w:val="ListParagraph"/>
        <w:numPr>
          <w:ilvl w:val="0"/>
          <w:numId w:val="3"/>
        </w:numPr>
        <w:tabs>
          <w:tab w:pos="821" w:val="left" w:leader="none"/>
        </w:tabs>
        <w:spacing w:line="237" w:lineRule="auto" w:before="0" w:after="0"/>
        <w:ind w:left="820" w:right="120" w:hanging="360"/>
        <w:jc w:val="both"/>
        <w:rPr>
          <w:sz w:val="24"/>
        </w:rPr>
      </w:pPr>
      <w:r>
        <w:rPr>
          <w:sz w:val="24"/>
        </w:rPr>
        <w:t>katastrálne územie, parcelné číslo a druh pozemku, na ktorom dreviny rástli, a kópiu katastrálnej mapy alebo iný doklad so zakreslením drevín v</w:t>
      </w:r>
      <w:r>
        <w:rPr>
          <w:spacing w:val="-9"/>
          <w:sz w:val="24"/>
        </w:rPr>
        <w:t> </w:t>
      </w:r>
      <w:r>
        <w:rPr>
          <w:sz w:val="24"/>
        </w:rPr>
        <w:t>teréne;</w:t>
      </w:r>
    </w:p>
    <w:p>
      <w:pPr>
        <w:pStyle w:val="BodyText"/>
        <w:spacing w:before="2"/>
      </w:pPr>
    </w:p>
    <w:p>
      <w:pPr>
        <w:pStyle w:val="ListParagraph"/>
        <w:numPr>
          <w:ilvl w:val="0"/>
          <w:numId w:val="3"/>
        </w:numPr>
        <w:tabs>
          <w:tab w:pos="821" w:val="left" w:leader="none"/>
        </w:tabs>
        <w:spacing w:line="240" w:lineRule="auto" w:before="0" w:after="0"/>
        <w:ind w:left="820" w:right="114" w:hanging="360"/>
        <w:jc w:val="both"/>
        <w:rPr>
          <w:b/>
          <w:sz w:val="24"/>
        </w:rPr>
      </w:pPr>
      <w:r>
        <w:rPr>
          <w:sz w:val="24"/>
        </w:rPr>
        <w:t>súhlas  vlastníka,  správcu,  prípadne  nájomcu  (ak  mu  takéto  oprávnenie  vyplýva  z nájomnej zmluvy) pozemku, na ktorom dreviny rastú, ak žiadateľ nie je jeho vlastníkom (správcom, nájomcom) - na overenie vlastníctva pozemku je najlepšie predložiť kópiu listu vlastníctva pozemku, na ktorom dreviny rastú </w:t>
      </w:r>
      <w:r>
        <w:rPr>
          <w:b/>
          <w:sz w:val="24"/>
        </w:rPr>
        <w:t>nie staršiu ako 3 mesiace;</w:t>
      </w:r>
    </w:p>
    <w:p>
      <w:pPr>
        <w:pStyle w:val="BodyText"/>
        <w:rPr>
          <w:b/>
        </w:rPr>
      </w:pPr>
    </w:p>
    <w:p>
      <w:pPr>
        <w:pStyle w:val="ListParagraph"/>
        <w:numPr>
          <w:ilvl w:val="0"/>
          <w:numId w:val="3"/>
        </w:numPr>
        <w:tabs>
          <w:tab w:pos="821" w:val="left" w:leader="none"/>
        </w:tabs>
        <w:spacing w:line="240" w:lineRule="auto" w:before="0" w:after="0"/>
        <w:ind w:left="820" w:right="121" w:hanging="360"/>
        <w:jc w:val="both"/>
        <w:rPr>
          <w:sz w:val="24"/>
        </w:rPr>
      </w:pPr>
      <w:r>
        <w:rPr>
          <w:sz w:val="24"/>
        </w:rPr>
        <w:t>špecifikáciu drevín, ktoré boli vyrúbané, najmä ich druh, počet, zdravotný stav, obvod kmeňa nameraný vo výške 130 cm nad zemou alebo tesne pod miestom jeho rozkonárenia,   ak   túto   výšku   nedosahuje,   alebo   výmeru   krovitého   porastu     a fotodokumentáciu drevín, ktoré boli</w:t>
      </w:r>
      <w:r>
        <w:rPr>
          <w:spacing w:val="-4"/>
          <w:sz w:val="24"/>
        </w:rPr>
        <w:t> </w:t>
      </w:r>
      <w:r>
        <w:rPr>
          <w:sz w:val="24"/>
        </w:rPr>
        <w:t>vyrúbané</w:t>
      </w:r>
    </w:p>
    <w:p>
      <w:pPr>
        <w:spacing w:line="223" w:lineRule="auto" w:before="13"/>
        <w:ind w:left="1540" w:right="120" w:hanging="360"/>
        <w:jc w:val="both"/>
        <w:rPr>
          <w:sz w:val="24"/>
        </w:rPr>
      </w:pPr>
      <w:r>
        <w:rPr>
          <w:rFonts w:ascii="Courier New" w:hAnsi="Courier New"/>
          <w:sz w:val="24"/>
        </w:rPr>
        <w:t>o </w:t>
      </w:r>
      <w:r>
        <w:rPr>
          <w:b/>
          <w:sz w:val="24"/>
        </w:rPr>
        <w:t>krovitým porastom je aj vinič hroznorodý, </w:t>
      </w:r>
      <w:r>
        <w:rPr>
          <w:sz w:val="24"/>
        </w:rPr>
        <w:t>na ktorý sa vzťahujú rovnaké podmienky ako pri oznámení o výrube krov;</w:t>
      </w:r>
    </w:p>
    <w:p>
      <w:pPr>
        <w:pStyle w:val="BodyText"/>
        <w:spacing w:before="9"/>
      </w:pPr>
    </w:p>
    <w:p>
      <w:pPr>
        <w:pStyle w:val="ListParagraph"/>
        <w:numPr>
          <w:ilvl w:val="0"/>
          <w:numId w:val="3"/>
        </w:numPr>
        <w:tabs>
          <w:tab w:pos="821" w:val="left" w:leader="none"/>
        </w:tabs>
        <w:spacing w:line="237" w:lineRule="auto" w:before="0" w:after="0"/>
        <w:ind w:left="820" w:right="124" w:hanging="360"/>
        <w:jc w:val="both"/>
        <w:rPr>
          <w:sz w:val="24"/>
        </w:rPr>
      </w:pPr>
      <w:r>
        <w:rPr>
          <w:sz w:val="24"/>
        </w:rPr>
        <w:t>odôvodnenie nutnosti výrubu drevín ( pod odôvodnením sa rozumie preukázanie splnenia podmienok na</w:t>
      </w:r>
      <w:r>
        <w:rPr>
          <w:spacing w:val="-3"/>
          <w:sz w:val="24"/>
        </w:rPr>
        <w:t> </w:t>
      </w:r>
      <w:r>
        <w:rPr>
          <w:sz w:val="24"/>
        </w:rPr>
        <w:t>výrub)</w:t>
      </w:r>
    </w:p>
    <w:sectPr>
      <w:pgSz w:w="11910" w:h="16840"/>
      <w:pgMar w:top="15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0" w:hanging="360"/>
      </w:pPr>
      <w:rPr>
        <w:rFonts w:hint="default" w:ascii="Symbol" w:hAnsi="Symbol" w:eastAsia="Symbol" w:cs="Symbol"/>
        <w:w w:val="100"/>
        <w:sz w:val="24"/>
        <w:szCs w:val="24"/>
        <w:lang w:val="sk-SK" w:eastAsia="en-US" w:bidi="ar-SA"/>
      </w:rPr>
    </w:lvl>
    <w:lvl w:ilvl="1">
      <w:start w:val="0"/>
      <w:numFmt w:val="bullet"/>
      <w:lvlText w:val="•"/>
      <w:lvlJc w:val="left"/>
      <w:pPr>
        <w:ind w:left="1540" w:hanging="360"/>
      </w:pPr>
      <w:rPr>
        <w:rFonts w:hint="default"/>
        <w:lang w:val="sk-SK" w:eastAsia="en-US" w:bidi="ar-SA"/>
      </w:rPr>
    </w:lvl>
    <w:lvl w:ilvl="2">
      <w:start w:val="0"/>
      <w:numFmt w:val="bullet"/>
      <w:lvlText w:val="•"/>
      <w:lvlJc w:val="left"/>
      <w:pPr>
        <w:ind w:left="2396" w:hanging="360"/>
      </w:pPr>
      <w:rPr>
        <w:rFonts w:hint="default"/>
        <w:lang w:val="sk-SK" w:eastAsia="en-US" w:bidi="ar-SA"/>
      </w:rPr>
    </w:lvl>
    <w:lvl w:ilvl="3">
      <w:start w:val="0"/>
      <w:numFmt w:val="bullet"/>
      <w:lvlText w:val="•"/>
      <w:lvlJc w:val="left"/>
      <w:pPr>
        <w:ind w:left="3252" w:hanging="360"/>
      </w:pPr>
      <w:rPr>
        <w:rFonts w:hint="default"/>
        <w:lang w:val="sk-SK" w:eastAsia="en-US" w:bidi="ar-SA"/>
      </w:rPr>
    </w:lvl>
    <w:lvl w:ilvl="4">
      <w:start w:val="0"/>
      <w:numFmt w:val="bullet"/>
      <w:lvlText w:val="•"/>
      <w:lvlJc w:val="left"/>
      <w:pPr>
        <w:ind w:left="4108" w:hanging="360"/>
      </w:pPr>
      <w:rPr>
        <w:rFonts w:hint="default"/>
        <w:lang w:val="sk-SK" w:eastAsia="en-US" w:bidi="ar-SA"/>
      </w:rPr>
    </w:lvl>
    <w:lvl w:ilvl="5">
      <w:start w:val="0"/>
      <w:numFmt w:val="bullet"/>
      <w:lvlText w:val="•"/>
      <w:lvlJc w:val="left"/>
      <w:pPr>
        <w:ind w:left="4965" w:hanging="360"/>
      </w:pPr>
      <w:rPr>
        <w:rFonts w:hint="default"/>
        <w:lang w:val="sk-SK" w:eastAsia="en-US" w:bidi="ar-SA"/>
      </w:rPr>
    </w:lvl>
    <w:lvl w:ilvl="6">
      <w:start w:val="0"/>
      <w:numFmt w:val="bullet"/>
      <w:lvlText w:val="•"/>
      <w:lvlJc w:val="left"/>
      <w:pPr>
        <w:ind w:left="5821" w:hanging="360"/>
      </w:pPr>
      <w:rPr>
        <w:rFonts w:hint="default"/>
        <w:lang w:val="sk-SK" w:eastAsia="en-US" w:bidi="ar-SA"/>
      </w:rPr>
    </w:lvl>
    <w:lvl w:ilvl="7">
      <w:start w:val="0"/>
      <w:numFmt w:val="bullet"/>
      <w:lvlText w:val="•"/>
      <w:lvlJc w:val="left"/>
      <w:pPr>
        <w:ind w:left="6677" w:hanging="360"/>
      </w:pPr>
      <w:rPr>
        <w:rFonts w:hint="default"/>
        <w:lang w:val="sk-SK" w:eastAsia="en-US" w:bidi="ar-SA"/>
      </w:rPr>
    </w:lvl>
    <w:lvl w:ilvl="8">
      <w:start w:val="0"/>
      <w:numFmt w:val="bullet"/>
      <w:lvlText w:val="•"/>
      <w:lvlJc w:val="left"/>
      <w:pPr>
        <w:ind w:left="7533" w:hanging="360"/>
      </w:pPr>
      <w:rPr>
        <w:rFonts w:hint="default"/>
        <w:lang w:val="sk-SK" w:eastAsia="en-US" w:bidi="ar-SA"/>
      </w:rPr>
    </w:lvl>
  </w:abstractNum>
  <w:abstractNum w:abstractNumId="1">
    <w:multiLevelType w:val="hybridMultilevel"/>
    <w:lvl w:ilvl="0">
      <w:start w:val="0"/>
      <w:numFmt w:val="bullet"/>
      <w:lvlText w:val="□"/>
      <w:lvlJc w:val="left"/>
      <w:pPr>
        <w:ind w:left="2321" w:hanging="421"/>
      </w:pPr>
      <w:rPr>
        <w:rFonts w:hint="default" w:ascii="Times New Roman" w:hAnsi="Times New Roman" w:eastAsia="Times New Roman" w:cs="Times New Roman"/>
        <w:w w:val="100"/>
        <w:sz w:val="28"/>
        <w:szCs w:val="28"/>
        <w:lang w:val="sk-SK" w:eastAsia="en-US" w:bidi="ar-SA"/>
      </w:rPr>
    </w:lvl>
    <w:lvl w:ilvl="1">
      <w:start w:val="0"/>
      <w:numFmt w:val="bullet"/>
      <w:lvlText w:val="•"/>
      <w:lvlJc w:val="left"/>
      <w:pPr>
        <w:ind w:left="3012" w:hanging="421"/>
      </w:pPr>
      <w:rPr>
        <w:rFonts w:hint="default"/>
        <w:lang w:val="sk-SK" w:eastAsia="en-US" w:bidi="ar-SA"/>
      </w:rPr>
    </w:lvl>
    <w:lvl w:ilvl="2">
      <w:start w:val="0"/>
      <w:numFmt w:val="bullet"/>
      <w:lvlText w:val="•"/>
      <w:lvlJc w:val="left"/>
      <w:pPr>
        <w:ind w:left="3705" w:hanging="421"/>
      </w:pPr>
      <w:rPr>
        <w:rFonts w:hint="default"/>
        <w:lang w:val="sk-SK" w:eastAsia="en-US" w:bidi="ar-SA"/>
      </w:rPr>
    </w:lvl>
    <w:lvl w:ilvl="3">
      <w:start w:val="0"/>
      <w:numFmt w:val="bullet"/>
      <w:lvlText w:val="•"/>
      <w:lvlJc w:val="left"/>
      <w:pPr>
        <w:ind w:left="4397" w:hanging="421"/>
      </w:pPr>
      <w:rPr>
        <w:rFonts w:hint="default"/>
        <w:lang w:val="sk-SK" w:eastAsia="en-US" w:bidi="ar-SA"/>
      </w:rPr>
    </w:lvl>
    <w:lvl w:ilvl="4">
      <w:start w:val="0"/>
      <w:numFmt w:val="bullet"/>
      <w:lvlText w:val="•"/>
      <w:lvlJc w:val="left"/>
      <w:pPr>
        <w:ind w:left="5090" w:hanging="421"/>
      </w:pPr>
      <w:rPr>
        <w:rFonts w:hint="default"/>
        <w:lang w:val="sk-SK" w:eastAsia="en-US" w:bidi="ar-SA"/>
      </w:rPr>
    </w:lvl>
    <w:lvl w:ilvl="5">
      <w:start w:val="0"/>
      <w:numFmt w:val="bullet"/>
      <w:lvlText w:val="•"/>
      <w:lvlJc w:val="left"/>
      <w:pPr>
        <w:ind w:left="5783" w:hanging="421"/>
      </w:pPr>
      <w:rPr>
        <w:rFonts w:hint="default"/>
        <w:lang w:val="sk-SK" w:eastAsia="en-US" w:bidi="ar-SA"/>
      </w:rPr>
    </w:lvl>
    <w:lvl w:ilvl="6">
      <w:start w:val="0"/>
      <w:numFmt w:val="bullet"/>
      <w:lvlText w:val="•"/>
      <w:lvlJc w:val="left"/>
      <w:pPr>
        <w:ind w:left="6475" w:hanging="421"/>
      </w:pPr>
      <w:rPr>
        <w:rFonts w:hint="default"/>
        <w:lang w:val="sk-SK" w:eastAsia="en-US" w:bidi="ar-SA"/>
      </w:rPr>
    </w:lvl>
    <w:lvl w:ilvl="7">
      <w:start w:val="0"/>
      <w:numFmt w:val="bullet"/>
      <w:lvlText w:val="•"/>
      <w:lvlJc w:val="left"/>
      <w:pPr>
        <w:ind w:left="7168" w:hanging="421"/>
      </w:pPr>
      <w:rPr>
        <w:rFonts w:hint="default"/>
        <w:lang w:val="sk-SK" w:eastAsia="en-US" w:bidi="ar-SA"/>
      </w:rPr>
    </w:lvl>
    <w:lvl w:ilvl="8">
      <w:start w:val="0"/>
      <w:numFmt w:val="bullet"/>
      <w:lvlText w:val="•"/>
      <w:lvlJc w:val="left"/>
      <w:pPr>
        <w:ind w:left="7861" w:hanging="421"/>
      </w:pPr>
      <w:rPr>
        <w:rFonts w:hint="default"/>
        <w:lang w:val="sk-SK" w:eastAsia="en-US" w:bidi="ar-SA"/>
      </w:rPr>
    </w:lvl>
  </w:abstractNum>
  <w:abstractNum w:abstractNumId="0">
    <w:multiLevelType w:val="hybridMultilevel"/>
    <w:lvl w:ilvl="0">
      <w:start w:val="1"/>
      <w:numFmt w:val="upperLetter"/>
      <w:lvlText w:val="%1)"/>
      <w:lvlJc w:val="left"/>
      <w:pPr>
        <w:ind w:left="465" w:hanging="366"/>
        <w:jc w:val="left"/>
      </w:pPr>
      <w:rPr>
        <w:rFonts w:hint="default" w:ascii="Times New Roman" w:hAnsi="Times New Roman" w:eastAsia="Times New Roman" w:cs="Times New Roman"/>
        <w:b/>
        <w:bCs/>
        <w:spacing w:val="-2"/>
        <w:w w:val="100"/>
        <w:sz w:val="28"/>
        <w:szCs w:val="28"/>
        <w:lang w:val="sk-SK" w:eastAsia="en-US" w:bidi="ar-SA"/>
      </w:rPr>
    </w:lvl>
    <w:lvl w:ilvl="1">
      <w:start w:val="0"/>
      <w:numFmt w:val="bullet"/>
      <w:lvlText w:val="•"/>
      <w:lvlJc w:val="left"/>
      <w:pPr>
        <w:ind w:left="1338" w:hanging="366"/>
      </w:pPr>
      <w:rPr>
        <w:rFonts w:hint="default"/>
        <w:lang w:val="sk-SK" w:eastAsia="en-US" w:bidi="ar-SA"/>
      </w:rPr>
    </w:lvl>
    <w:lvl w:ilvl="2">
      <w:start w:val="0"/>
      <w:numFmt w:val="bullet"/>
      <w:lvlText w:val="•"/>
      <w:lvlJc w:val="left"/>
      <w:pPr>
        <w:ind w:left="2217" w:hanging="366"/>
      </w:pPr>
      <w:rPr>
        <w:rFonts w:hint="default"/>
        <w:lang w:val="sk-SK" w:eastAsia="en-US" w:bidi="ar-SA"/>
      </w:rPr>
    </w:lvl>
    <w:lvl w:ilvl="3">
      <w:start w:val="0"/>
      <w:numFmt w:val="bullet"/>
      <w:lvlText w:val="•"/>
      <w:lvlJc w:val="left"/>
      <w:pPr>
        <w:ind w:left="3095" w:hanging="366"/>
      </w:pPr>
      <w:rPr>
        <w:rFonts w:hint="default"/>
        <w:lang w:val="sk-SK" w:eastAsia="en-US" w:bidi="ar-SA"/>
      </w:rPr>
    </w:lvl>
    <w:lvl w:ilvl="4">
      <w:start w:val="0"/>
      <w:numFmt w:val="bullet"/>
      <w:lvlText w:val="•"/>
      <w:lvlJc w:val="left"/>
      <w:pPr>
        <w:ind w:left="3974" w:hanging="366"/>
      </w:pPr>
      <w:rPr>
        <w:rFonts w:hint="default"/>
        <w:lang w:val="sk-SK" w:eastAsia="en-US" w:bidi="ar-SA"/>
      </w:rPr>
    </w:lvl>
    <w:lvl w:ilvl="5">
      <w:start w:val="0"/>
      <w:numFmt w:val="bullet"/>
      <w:lvlText w:val="•"/>
      <w:lvlJc w:val="left"/>
      <w:pPr>
        <w:ind w:left="4853" w:hanging="366"/>
      </w:pPr>
      <w:rPr>
        <w:rFonts w:hint="default"/>
        <w:lang w:val="sk-SK" w:eastAsia="en-US" w:bidi="ar-SA"/>
      </w:rPr>
    </w:lvl>
    <w:lvl w:ilvl="6">
      <w:start w:val="0"/>
      <w:numFmt w:val="bullet"/>
      <w:lvlText w:val="•"/>
      <w:lvlJc w:val="left"/>
      <w:pPr>
        <w:ind w:left="5731" w:hanging="366"/>
      </w:pPr>
      <w:rPr>
        <w:rFonts w:hint="default"/>
        <w:lang w:val="sk-SK" w:eastAsia="en-US" w:bidi="ar-SA"/>
      </w:rPr>
    </w:lvl>
    <w:lvl w:ilvl="7">
      <w:start w:val="0"/>
      <w:numFmt w:val="bullet"/>
      <w:lvlText w:val="•"/>
      <w:lvlJc w:val="left"/>
      <w:pPr>
        <w:ind w:left="6610" w:hanging="366"/>
      </w:pPr>
      <w:rPr>
        <w:rFonts w:hint="default"/>
        <w:lang w:val="sk-SK" w:eastAsia="en-US" w:bidi="ar-SA"/>
      </w:rPr>
    </w:lvl>
    <w:lvl w:ilvl="8">
      <w:start w:val="0"/>
      <w:numFmt w:val="bullet"/>
      <w:lvlText w:val="•"/>
      <w:lvlJc w:val="left"/>
      <w:pPr>
        <w:ind w:left="7489" w:hanging="366"/>
      </w:pPr>
      <w:rPr>
        <w:rFonts w:hint="default"/>
        <w:lang w:val="sk-SK"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k-SK"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sk-SK" w:eastAsia="en-US" w:bidi="ar-SA"/>
    </w:rPr>
  </w:style>
  <w:style w:styleId="Heading1" w:type="paragraph">
    <w:name w:val="Heading 1"/>
    <w:basedOn w:val="Normal"/>
    <w:uiPriority w:val="1"/>
    <w:qFormat/>
    <w:pPr>
      <w:spacing w:line="319" w:lineRule="exact"/>
      <w:ind w:left="451"/>
      <w:outlineLvl w:val="1"/>
    </w:pPr>
    <w:rPr>
      <w:rFonts w:ascii="Times New Roman" w:hAnsi="Times New Roman" w:eastAsia="Times New Roman" w:cs="Times New Roman"/>
      <w:b/>
      <w:bCs/>
      <w:sz w:val="28"/>
      <w:szCs w:val="28"/>
      <w:lang w:val="sk-SK"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lang w:val="sk-SK" w:eastAsia="en-US" w:bidi="ar-SA"/>
    </w:rPr>
  </w:style>
  <w:style w:styleId="TableParagraph" w:type="paragraph">
    <w:name w:val="Table Paragraph"/>
    <w:basedOn w:val="Normal"/>
    <w:uiPriority w:val="1"/>
    <w:qFormat/>
    <w:pPr/>
    <w:rPr>
      <w:rFonts w:ascii="Times New Roman" w:hAnsi="Times New Roman" w:eastAsia="Times New Roman" w:cs="Times New Roman"/>
      <w:lang w:val="sk-SK"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ELSO Philips Service, spol. s r.o.,</dc:creator>
  <dcterms:created xsi:type="dcterms:W3CDTF">2020-08-17T08:37:26Z</dcterms:created>
  <dcterms:modified xsi:type="dcterms:W3CDTF">2020-08-17T08:37:26Z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2013</vt:lpwstr>
  </property>
  <property fmtid="{D5CDD505-2E9C-101B-9397-08002B2CF9AE}" pid="4" name="LastSaved">
    <vt:filetime>2020-08-17T00:00:00Z</vt:filetime>
  </property>
</Properties>
</file>